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52514D">
        <w:rPr>
          <w:color w:val="0000FF"/>
          <w:sz w:val="18"/>
          <w:szCs w:val="18"/>
        </w:rPr>
      </w:r>
      <w:r w:rsidR="0052514D">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E34FC3">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E34FC3">
              <w:rPr>
                <w:noProof/>
              </w:rPr>
              <w:t>183040</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2A7307">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2A7307">
              <w:rPr>
                <w:noProof/>
                <w:color w:val="0000FF"/>
              </w:rPr>
              <w:t>PRISM</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2A7307" w:rsidRPr="002A7307" w:rsidRDefault="007D431B" w:rsidP="002A7307">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Prevention of Respiratory Insufficiency after Surgical Management (PRISM) Trial:</w:t>
            </w:r>
          </w:p>
          <w:p w:rsidR="00194456" w:rsidRDefault="002A7307" w:rsidP="002A7307">
            <w:r w:rsidRPr="002A7307">
              <w:rPr>
                <w:noProof/>
                <w:color w:val="0000FF"/>
              </w:rPr>
              <w:t>A pragmatic randomised controlled trial of continuous positive airway pressure (CPAP) to prevent respiratory complications and improve survival following major abdominal surgery</w:t>
            </w:r>
            <w:r w:rsidR="007D431B">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52514D">
              <w:rPr>
                <w:color w:val="0000FF"/>
              </w:rPr>
              <w:t>Mari-Liis Pakats</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BE56E3">
              <w:rPr>
                <w:color w:val="0000FF"/>
              </w:rPr>
              <w:t>admin@prismtrial.org</w:t>
            </w:r>
            <w:r>
              <w:rPr>
                <w:color w:val="0000FF"/>
              </w:rPr>
              <w:fldChar w:fldCharType="end"/>
            </w:r>
          </w:p>
          <w:p w:rsidR="00A95EC0" w:rsidRPr="00406C78" w:rsidRDefault="00A95EC0" w:rsidP="002A7307">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0203 59 40352</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3"/>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52514D">
              <w:rPr>
                <w:color w:val="0000FF"/>
              </w:rPr>
            </w:r>
            <w:r w:rsidR="0052514D">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w:t>
            </w:r>
            <w:bookmarkStart w:id="5" w:name="_GoBack"/>
            <w:bookmarkEnd w:id="5"/>
            <w:r w:rsidRPr="0097759D">
              <w:rPr>
                <w:noProof/>
                <w:color w:val="0000FF"/>
              </w:rPr>
              <w:t>re</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6"/>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lastRenderedPageBreak/>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lastRenderedPageBreak/>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52514D">
              <w:rPr>
                <w:color w:val="0000FF"/>
              </w:rPr>
            </w:r>
            <w:r w:rsidR="0052514D">
              <w:rPr>
                <w:color w:val="0000FF"/>
              </w:rPr>
              <w:fldChar w:fldCharType="separate"/>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0052514D">
              <w:rPr>
                <w:color w:val="0000FF"/>
              </w:rPr>
            </w:r>
            <w:r w:rsidR="0052514D">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E34FC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E34FC3">
              <w:rPr>
                <w:noProof/>
                <w:color w:val="0000FF"/>
              </w:rPr>
              <w:t>We are intending to use the Statement of Activities to form the agreement with participating organisations and therefore will not be using any form of the model non commercial agreement</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BB376D">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BB376D">
              <w:rPr>
                <w:noProof/>
                <w:color w:val="0000FF"/>
              </w:rPr>
              <w:t>50 patients per year</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F49B5">
              <w:rPr>
                <w:noProof/>
                <w:color w:val="0000FF"/>
              </w:rPr>
              <w:t>January 2019</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F49B5">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F49B5">
              <w:rPr>
                <w:noProof/>
                <w:color w:val="0000FF"/>
              </w:rPr>
              <w:t>Recruitment of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52514D">
              <w:rPr>
                <w:color w:val="0000FF"/>
              </w:rPr>
            </w:r>
            <w:r w:rsidR="0052514D">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52514D">
              <w:rPr>
                <w:color w:val="0000FF"/>
              </w:rPr>
            </w:r>
            <w:r w:rsidR="0052514D">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6028C5" w:rsidRDefault="00EA23CC" w:rsidP="006028C5">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6028C5">
              <w:rPr>
                <w:noProof/>
                <w:color w:val="0000FF"/>
              </w:rPr>
              <w:t>1. CPAP machine</w:t>
            </w:r>
          </w:p>
          <w:p w:rsidR="006028C5" w:rsidRDefault="006028C5" w:rsidP="006028C5">
            <w:pPr>
              <w:keepNext/>
              <w:spacing w:before="240"/>
              <w:ind w:left="66"/>
              <w:rPr>
                <w:noProof/>
                <w:color w:val="0000FF"/>
              </w:rPr>
            </w:pPr>
            <w:r>
              <w:rPr>
                <w:noProof/>
                <w:color w:val="0000FF"/>
              </w:rPr>
              <w:t>2. Research nurse time (service support costs)</w:t>
            </w:r>
          </w:p>
          <w:p w:rsidR="006028C5" w:rsidRDefault="006028C5" w:rsidP="006028C5">
            <w:pPr>
              <w:keepNext/>
              <w:spacing w:before="240"/>
              <w:ind w:left="66"/>
              <w:rPr>
                <w:noProof/>
                <w:color w:val="0000FF"/>
              </w:rPr>
            </w:pPr>
            <w:r>
              <w:rPr>
                <w:noProof/>
                <w:color w:val="0000FF"/>
              </w:rPr>
              <w:t>3. Patients aged 50 or over undergoing major intraperitoneal surgery</w:t>
            </w:r>
          </w:p>
          <w:p w:rsidR="00EF6833" w:rsidRDefault="00EF6833" w:rsidP="006028C5">
            <w:pPr>
              <w:keepNext/>
              <w:spacing w:before="240"/>
              <w:ind w:left="66"/>
              <w:rPr>
                <w:noProof/>
                <w:color w:val="0000FF"/>
              </w:rPr>
            </w:pPr>
            <w:r>
              <w:rPr>
                <w:noProof/>
                <w:color w:val="0000FF"/>
              </w:rPr>
              <w:t>There are no excess treatment costs. CPAP consumables are to be provided by Intersurgical.</w:t>
            </w:r>
          </w:p>
          <w:p w:rsidR="00F26D8B" w:rsidRPr="00F26D8B" w:rsidRDefault="00EA23CC" w:rsidP="006028C5">
            <w:pPr>
              <w:keepNext/>
              <w:spacing w:before="240"/>
              <w:ind w:left="66"/>
              <w:rPr>
                <w:rFonts w:cs="Arial"/>
                <w:b/>
              </w:rPr>
            </w:pP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EF6833">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EF6833">
              <w:rPr>
                <w:rFonts w:eastAsiaTheme="minorHAnsi"/>
                <w:noProof/>
                <w:color w:val="0000FF"/>
                <w:lang w:eastAsia="en-US"/>
              </w:rPr>
              <w:t>No immediate cost savings</w:t>
            </w:r>
            <w:r w:rsidR="002D276D">
              <w:rPr>
                <w:rFonts w:eastAsiaTheme="minorHAnsi"/>
                <w:noProof/>
                <w:color w:val="0000FF"/>
                <w:lang w:eastAsia="en-US"/>
              </w:rPr>
              <w:t>.</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DE7014">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DE7014">
              <w:rPr>
                <w:noProof/>
                <w:color w:val="0000FF"/>
              </w:rPr>
              <w:t>Study specific training at site initiation visit.</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105B79" w:rsidRDefault="00446A1C" w:rsidP="00105B79">
            <w:pPr>
              <w:spacing w:line="276" w:lineRule="auto"/>
              <w:rPr>
                <w:noProof/>
                <w:color w:val="0000FF"/>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05B79">
              <w:rPr>
                <w:noProof/>
                <w:color w:val="0000FF"/>
              </w:rPr>
              <w:t>NIHR CRN training in Good Clinical Practice</w:t>
            </w:r>
          </w:p>
          <w:p w:rsidR="00446A1C" w:rsidRPr="00107AF0" w:rsidRDefault="00105B79" w:rsidP="00105B79">
            <w:pPr>
              <w:spacing w:line="276" w:lineRule="auto"/>
              <w:rPr>
                <w:rFonts w:cs="Arial"/>
              </w:rPr>
            </w:pPr>
            <w:r>
              <w:rPr>
                <w:noProof/>
                <w:color w:val="0000FF"/>
              </w:rPr>
              <w:t>Staff delivering CPAP should be trained according to local guidelines</w:t>
            </w:r>
            <w:r w:rsidR="00446A1C">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1"/>
          <w:footerReference w:type="default" r:id="rId12"/>
          <w:headerReference w:type="first" r:id="rId13"/>
          <w:footerReference w:type="first" r:id="rId14"/>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52514D">
              <w:rPr>
                <w:b/>
                <w:lang w:eastAsia="x-none"/>
              </w:rPr>
            </w:r>
            <w:r w:rsidR="0052514D">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52514D">
              <w:rPr>
                <w:b/>
                <w:lang w:eastAsia="x-none"/>
              </w:rPr>
            </w:r>
            <w:r w:rsidR="0052514D">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52514D">
        <w:rPr>
          <w:color w:val="0000FF"/>
        </w:rPr>
      </w:r>
      <w:r w:rsidR="0052514D">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52514D">
        <w:rPr>
          <w:color w:val="0000FF"/>
        </w:rPr>
      </w:r>
      <w:r w:rsidR="0052514D">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D4" w:rsidRDefault="004808D4" w:rsidP="00CC4177">
      <w:pPr>
        <w:spacing w:after="0" w:line="240" w:lineRule="auto"/>
      </w:pPr>
      <w:r>
        <w:separator/>
      </w:r>
    </w:p>
  </w:endnote>
  <w:endnote w:type="continuationSeparator" w:id="0">
    <w:p w:rsidR="004808D4" w:rsidRDefault="004808D4"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3A07AD">
    <w:pPr>
      <w:pStyle w:val="Footer"/>
      <w:rPr>
        <w:sz w:val="16"/>
        <w:szCs w:val="16"/>
      </w:rPr>
    </w:pPr>
    <w:r>
      <w:rPr>
        <w:sz w:val="16"/>
        <w:szCs w:val="16"/>
      </w:rPr>
      <w:t>HRA Statement of Activities, template version 4.0, 30 March 2016</w:t>
    </w:r>
  </w:p>
  <w:p w:rsidR="005F527A" w:rsidRPr="005361B0" w:rsidRDefault="00AF5139" w:rsidP="005361B0">
    <w:pPr>
      <w:pStyle w:val="Footer"/>
    </w:pPr>
    <w:fldSimple w:instr=" STYLEREF  &quot;IRAS ID&quot;  \* MERGEFORMAT ">
      <w:r w:rsidR="0052514D">
        <w:rPr>
          <w:noProof/>
        </w:rPr>
        <w:t>183040</w:t>
      </w:r>
    </w:fldSimple>
    <w:r w:rsidR="005F527A">
      <w:rPr>
        <w:sz w:val="16"/>
        <w:szCs w:val="16"/>
      </w:rPr>
      <w:tab/>
    </w:r>
    <w:r w:rsidR="005F527A">
      <w:rPr>
        <w:sz w:val="16"/>
        <w:szCs w:val="16"/>
      </w:rPr>
      <w:tab/>
    </w:r>
    <w:r w:rsidR="005F527A">
      <w:rPr>
        <w:sz w:val="16"/>
        <w:szCs w:val="16"/>
      </w:rPr>
      <w:tab/>
    </w:r>
    <w:r w:rsidR="005F527A" w:rsidRPr="003A07AD">
      <w:rPr>
        <w:sz w:val="16"/>
        <w:szCs w:val="16"/>
      </w:rPr>
      <w:fldChar w:fldCharType="begin"/>
    </w:r>
    <w:r w:rsidR="005F527A" w:rsidRPr="003A07AD">
      <w:rPr>
        <w:sz w:val="16"/>
        <w:szCs w:val="16"/>
      </w:rPr>
      <w:instrText xml:space="preserve"> PAGE   \* MERGEFORMAT </w:instrText>
    </w:r>
    <w:r w:rsidR="005F527A" w:rsidRPr="003A07AD">
      <w:rPr>
        <w:sz w:val="16"/>
        <w:szCs w:val="16"/>
      </w:rPr>
      <w:fldChar w:fldCharType="separate"/>
    </w:r>
    <w:r w:rsidR="0052514D">
      <w:rPr>
        <w:noProof/>
        <w:sz w:val="16"/>
        <w:szCs w:val="16"/>
      </w:rPr>
      <w:t>2</w:t>
    </w:r>
    <w:r w:rsidR="005F527A"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Pr="00AD05FE" w:rsidRDefault="005F527A">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5F527A" w:rsidRDefault="00AF5139">
    <w:pPr>
      <w:pStyle w:val="Footer"/>
    </w:pPr>
    <w:fldSimple w:instr=" STYLEREF  &quot;IRAS ID&quot;  \* MERGEFORMAT ">
      <w:r w:rsidR="0052514D">
        <w:rPr>
          <w:noProof/>
        </w:rPr>
        <w:t>183040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D4" w:rsidRDefault="004808D4" w:rsidP="00CC4177">
      <w:pPr>
        <w:spacing w:after="0" w:line="240" w:lineRule="auto"/>
      </w:pPr>
      <w:r>
        <w:separator/>
      </w:r>
    </w:p>
  </w:footnote>
  <w:footnote w:type="continuationSeparator" w:id="0">
    <w:p w:rsidR="004808D4" w:rsidRDefault="004808D4"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CC4177">
    <w:pPr>
      <w:pStyle w:val="Header"/>
      <w:jc w:val="right"/>
      <w:rPr>
        <w:noProof/>
      </w:rPr>
    </w:pPr>
  </w:p>
  <w:p w:rsidR="005F527A" w:rsidRDefault="005F527A"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HhatUq43V6sg1azXoxrrwAdHjTA=" w:salt="YetR+1TnVdC3hUTwP6kk2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1D31"/>
    <w:rsid w:val="0004257E"/>
    <w:rsid w:val="00055560"/>
    <w:rsid w:val="00061418"/>
    <w:rsid w:val="00077545"/>
    <w:rsid w:val="0009702E"/>
    <w:rsid w:val="000D492D"/>
    <w:rsid w:val="000D67DC"/>
    <w:rsid w:val="000F33BC"/>
    <w:rsid w:val="00105B79"/>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67A91"/>
    <w:rsid w:val="00276C21"/>
    <w:rsid w:val="002774DE"/>
    <w:rsid w:val="002A7307"/>
    <w:rsid w:val="002B0549"/>
    <w:rsid w:val="002D276D"/>
    <w:rsid w:val="002D4169"/>
    <w:rsid w:val="002E1493"/>
    <w:rsid w:val="002E245E"/>
    <w:rsid w:val="00311038"/>
    <w:rsid w:val="00315F22"/>
    <w:rsid w:val="00326FBA"/>
    <w:rsid w:val="003346A0"/>
    <w:rsid w:val="00346F6C"/>
    <w:rsid w:val="0038118A"/>
    <w:rsid w:val="003818C2"/>
    <w:rsid w:val="003935F7"/>
    <w:rsid w:val="003A07AD"/>
    <w:rsid w:val="003F587F"/>
    <w:rsid w:val="003F74EF"/>
    <w:rsid w:val="00406C78"/>
    <w:rsid w:val="00427AC1"/>
    <w:rsid w:val="00434B3A"/>
    <w:rsid w:val="00442AD1"/>
    <w:rsid w:val="00446A1C"/>
    <w:rsid w:val="00455F17"/>
    <w:rsid w:val="004808D4"/>
    <w:rsid w:val="00484F69"/>
    <w:rsid w:val="004A4CF7"/>
    <w:rsid w:val="004B04AA"/>
    <w:rsid w:val="004B1679"/>
    <w:rsid w:val="004D13E9"/>
    <w:rsid w:val="004E6860"/>
    <w:rsid w:val="004F49B5"/>
    <w:rsid w:val="00505872"/>
    <w:rsid w:val="00507036"/>
    <w:rsid w:val="0051362E"/>
    <w:rsid w:val="0052514D"/>
    <w:rsid w:val="00530FBF"/>
    <w:rsid w:val="005361B0"/>
    <w:rsid w:val="005422CE"/>
    <w:rsid w:val="00553A12"/>
    <w:rsid w:val="00565D4E"/>
    <w:rsid w:val="005676C9"/>
    <w:rsid w:val="005778B2"/>
    <w:rsid w:val="00583614"/>
    <w:rsid w:val="00587DEF"/>
    <w:rsid w:val="005F527A"/>
    <w:rsid w:val="006028C5"/>
    <w:rsid w:val="006116D8"/>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670AD"/>
    <w:rsid w:val="00880187"/>
    <w:rsid w:val="008A41D5"/>
    <w:rsid w:val="008A5813"/>
    <w:rsid w:val="008B32BA"/>
    <w:rsid w:val="008D210C"/>
    <w:rsid w:val="008E75B5"/>
    <w:rsid w:val="008F6425"/>
    <w:rsid w:val="00903248"/>
    <w:rsid w:val="00911274"/>
    <w:rsid w:val="00922795"/>
    <w:rsid w:val="00923694"/>
    <w:rsid w:val="009663DB"/>
    <w:rsid w:val="0097759D"/>
    <w:rsid w:val="009B2A6F"/>
    <w:rsid w:val="009D5059"/>
    <w:rsid w:val="009F02B7"/>
    <w:rsid w:val="00A036CC"/>
    <w:rsid w:val="00A07C62"/>
    <w:rsid w:val="00A4392C"/>
    <w:rsid w:val="00A469C3"/>
    <w:rsid w:val="00A6543A"/>
    <w:rsid w:val="00A808A8"/>
    <w:rsid w:val="00A861F5"/>
    <w:rsid w:val="00A95EC0"/>
    <w:rsid w:val="00AA1F11"/>
    <w:rsid w:val="00AD05FE"/>
    <w:rsid w:val="00AE2156"/>
    <w:rsid w:val="00AF3DF1"/>
    <w:rsid w:val="00AF5139"/>
    <w:rsid w:val="00AF6DC4"/>
    <w:rsid w:val="00B247DF"/>
    <w:rsid w:val="00B36721"/>
    <w:rsid w:val="00B64AFC"/>
    <w:rsid w:val="00B858F5"/>
    <w:rsid w:val="00B8600E"/>
    <w:rsid w:val="00B909F9"/>
    <w:rsid w:val="00B9268F"/>
    <w:rsid w:val="00B965C0"/>
    <w:rsid w:val="00BA31F0"/>
    <w:rsid w:val="00BB376D"/>
    <w:rsid w:val="00BB5218"/>
    <w:rsid w:val="00BC016E"/>
    <w:rsid w:val="00BC0980"/>
    <w:rsid w:val="00BC1BF2"/>
    <w:rsid w:val="00BC38E4"/>
    <w:rsid w:val="00BE56E3"/>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DE7014"/>
    <w:rsid w:val="00E21027"/>
    <w:rsid w:val="00E34FC3"/>
    <w:rsid w:val="00E528BE"/>
    <w:rsid w:val="00E60ECD"/>
    <w:rsid w:val="00E70648"/>
    <w:rsid w:val="00E85B75"/>
    <w:rsid w:val="00EA0BB6"/>
    <w:rsid w:val="00EA23CC"/>
    <w:rsid w:val="00EB68E3"/>
    <w:rsid w:val="00EF6833"/>
    <w:rsid w:val="00F0425C"/>
    <w:rsid w:val="00F156AA"/>
    <w:rsid w:val="00F26D8B"/>
    <w:rsid w:val="00F535FE"/>
    <w:rsid w:val="00F66912"/>
    <w:rsid w:val="00F73CEE"/>
    <w:rsid w:val="00FC0D88"/>
    <w:rsid w:val="00FC493F"/>
    <w:rsid w:val="00FE2A48"/>
    <w:rsid w:val="00FE31B0"/>
    <w:rsid w:val="00FE6D8D"/>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microsoft.com/office/2007/relationships/stylesWithEffects" Target="stylesWithEffect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3505-04A4-44C7-A3A2-5EF51AC2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Pakats, Mari-Liis</cp:lastModifiedBy>
  <cp:revision>4</cp:revision>
  <cp:lastPrinted>2016-09-28T13:23:00Z</cp:lastPrinted>
  <dcterms:created xsi:type="dcterms:W3CDTF">2016-08-03T08:15:00Z</dcterms:created>
  <dcterms:modified xsi:type="dcterms:W3CDTF">2017-08-02T13:29:00Z</dcterms:modified>
</cp:coreProperties>
</file>